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C133" w14:textId="77777777" w:rsidR="00A04AA5" w:rsidRPr="00A04AA5" w:rsidRDefault="00A04AA5" w:rsidP="00A04AA5">
      <w:pPr>
        <w:pStyle w:val="Heading1"/>
      </w:pPr>
      <w:r w:rsidRPr="00A04AA5">
        <w:t>SUDHANSHU MALHOTRA</w:t>
      </w:r>
    </w:p>
    <w:p w14:paraId="30EB78C0" w14:textId="77777777" w:rsidR="00A04AA5" w:rsidRDefault="00A04AA5" w:rsidP="00A04AA5">
      <w:pPr>
        <w:rPr>
          <w:rFonts w:eastAsiaTheme="majorEastAsia"/>
        </w:rPr>
      </w:pPr>
      <w:r w:rsidRPr="00A04AA5">
        <w:rPr>
          <w:rFonts w:eastAsiaTheme="majorEastAsia"/>
        </w:rPr>
        <w:t>Principal Solutions Architect | Cloud Technology Executive | AWS Thought Leader</w:t>
      </w:r>
    </w:p>
    <w:p w14:paraId="6A5C655B" w14:textId="77777777" w:rsidR="00A04AA5" w:rsidRPr="00A04AA5" w:rsidRDefault="00A04AA5" w:rsidP="00A04AA5"/>
    <w:p w14:paraId="0832E6DB" w14:textId="54FBE9A9" w:rsidR="00A04AA5" w:rsidRDefault="00A04AA5" w:rsidP="00A04AA5">
      <w:r>
        <w:rPr>
          <w:rFonts w:eastAsiaTheme="majorEastAsia"/>
        </w:rPr>
        <w:fldChar w:fldCharType="begin"/>
      </w:r>
      <w:r>
        <w:rPr>
          <w:rFonts w:eastAsiaTheme="majorEastAsia"/>
        </w:rPr>
        <w:instrText>HYPERLINK "mailto:</w:instrText>
      </w:r>
      <w:r w:rsidRPr="00A04AA5">
        <w:rPr>
          <w:rFonts w:eastAsiaTheme="majorEastAsia"/>
        </w:rPr>
        <w:instrText>sudhanshu.malhotra@gmail.com</w:instrText>
      </w:r>
      <w:r>
        <w:rPr>
          <w:rFonts w:eastAsiaTheme="majorEastAsia"/>
        </w:rPr>
        <w:instrText>"</w:instrText>
      </w:r>
      <w:r>
        <w:rPr>
          <w:rFonts w:eastAsiaTheme="majorEastAsia"/>
        </w:rPr>
        <w:fldChar w:fldCharType="separate"/>
      </w:r>
      <w:r w:rsidRPr="00715EF9">
        <w:rPr>
          <w:rStyle w:val="Hyperlink"/>
          <w:rFonts w:eastAsiaTheme="majorEastAsia"/>
        </w:rPr>
        <w:t>sudhanshu.malhotra@gmail.com</w:t>
      </w:r>
      <w:r>
        <w:rPr>
          <w:rFonts w:eastAsiaTheme="majorEastAsia"/>
        </w:rPr>
        <w:fldChar w:fldCharType="end"/>
      </w:r>
      <w:r w:rsidRPr="00A04AA5">
        <w:t xml:space="preserve"> | (508) 264-1843 | </w:t>
      </w:r>
      <w:r w:rsidRPr="00A04AA5">
        <w:rPr>
          <w:rFonts w:ascii="Apple Color Emoji" w:hAnsi="Apple Color Emoji" w:cs="Apple Color Emoji"/>
        </w:rPr>
        <w:t>🔗</w:t>
      </w:r>
      <w:r w:rsidRPr="00A04AA5">
        <w:t> </w:t>
      </w:r>
      <w:hyperlink r:id="rId5" w:history="1">
        <w:r w:rsidRPr="00A04AA5">
          <w:rPr>
            <w:rStyle w:val="Hyperlink"/>
            <w:rFonts w:eastAsiaTheme="majorEastAsia"/>
          </w:rPr>
          <w:t>Li</w:t>
        </w:r>
        <w:r w:rsidRPr="00A04AA5">
          <w:rPr>
            <w:rStyle w:val="Hyperlink"/>
            <w:rFonts w:eastAsiaTheme="majorEastAsia"/>
          </w:rPr>
          <w:t>n</w:t>
        </w:r>
        <w:r w:rsidRPr="00A04AA5">
          <w:rPr>
            <w:rStyle w:val="Hyperlink"/>
            <w:rFonts w:eastAsiaTheme="majorEastAsia"/>
          </w:rPr>
          <w:t>kedIn</w:t>
        </w:r>
      </w:hyperlink>
    </w:p>
    <w:p w14:paraId="185EF571" w14:textId="77777777" w:rsidR="00A04AA5" w:rsidRDefault="00A04AA5" w:rsidP="00A04AA5">
      <w:pPr>
        <w:rPr>
          <w:rFonts w:ascii="Helvetica Neue" w:hAnsi="Helvetica Neue"/>
          <w:sz w:val="27"/>
          <w:szCs w:val="27"/>
        </w:rPr>
      </w:pPr>
      <w:r>
        <w:rPr>
          <w:noProof/>
        </w:rPr>
      </w:r>
      <w:r w:rsidR="00A04AA5">
        <w:rPr>
          <w:noProof/>
        </w:rPr>
        <w:pict w14:anchorId="1C44D1C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FAA939" w14:textId="77777777" w:rsidR="00A04AA5" w:rsidRPr="00A04AA5" w:rsidRDefault="00A04AA5" w:rsidP="00A04AA5">
      <w:pPr>
        <w:pStyle w:val="Heading2"/>
      </w:pPr>
      <w:r w:rsidRPr="00A04AA5">
        <w:t>EXECUTIVE PROFILE</w:t>
      </w:r>
    </w:p>
    <w:p w14:paraId="643AB9E2" w14:textId="77777777" w:rsidR="00A04AA5" w:rsidRDefault="00A04AA5" w:rsidP="00A04AA5">
      <w:r w:rsidRPr="00A04AA5">
        <w:t>Transformational cloud technology leader with </w:t>
      </w:r>
      <w:r w:rsidRPr="00A04AA5">
        <w:rPr>
          <w:rFonts w:eastAsiaTheme="majorEastAsia"/>
          <w:b/>
          <w:bCs/>
        </w:rPr>
        <w:t>19+ years</w:t>
      </w:r>
      <w:r w:rsidRPr="00A04AA5">
        <w:t> driving enterprise digital transformation and innovation. AWS-certified architect specializing in life sciences cloud solutions that accelerate drug discovery, optimize genomics workflows, and deliver measurable business impact. Proven track record influencing </w:t>
      </w:r>
      <w:r w:rsidRPr="00A04AA5">
        <w:rPr>
          <w:rFonts w:eastAsiaTheme="majorEastAsia"/>
          <w:b/>
          <w:bCs/>
        </w:rPr>
        <w:t>$200M+ revenue</w:t>
      </w:r>
      <w:r w:rsidRPr="00A04AA5">
        <w:t> while reducing operational costs by </w:t>
      </w:r>
      <w:r w:rsidRPr="00A04AA5">
        <w:rPr>
          <w:rFonts w:eastAsiaTheme="majorEastAsia"/>
        </w:rPr>
        <w:t>50%+</w:t>
      </w:r>
      <w:r w:rsidRPr="00A04AA5">
        <w:t> through strategic cloud architecture and adoption strategies.</w:t>
      </w:r>
    </w:p>
    <w:p w14:paraId="4F763547" w14:textId="77777777" w:rsidR="00A04AA5" w:rsidRPr="00A04AA5" w:rsidRDefault="00A04AA5" w:rsidP="00A04AA5"/>
    <w:p w14:paraId="3BFA0C90" w14:textId="77777777" w:rsidR="00A04AA5" w:rsidRPr="00A04AA5" w:rsidRDefault="00A04AA5" w:rsidP="00A04AA5">
      <w:r w:rsidRPr="00A04AA5">
        <w:rPr>
          <w:rFonts w:eastAsiaTheme="majorEastAsia"/>
          <w:b/>
          <w:bCs/>
        </w:rPr>
        <w:t>Recognized thought leader</w:t>
      </w:r>
      <w:r w:rsidRPr="00A04AA5">
        <w:t> with 24 published technical articles and presentations reaching 100K+ industry professionals across cloud architecture, GenAI, and enterprise-scale migrations.</w:t>
      </w:r>
    </w:p>
    <w:p w14:paraId="02C0B4A7" w14:textId="77777777" w:rsidR="00A04AA5" w:rsidRDefault="00A04AA5" w:rsidP="00A04AA5">
      <w:pPr>
        <w:rPr>
          <w:rFonts w:ascii="Helvetica Neue" w:hAnsi="Helvetica Neue"/>
          <w:sz w:val="27"/>
          <w:szCs w:val="27"/>
        </w:rPr>
      </w:pPr>
      <w:r>
        <w:rPr>
          <w:noProof/>
        </w:rPr>
      </w:r>
      <w:r w:rsidR="00A04AA5">
        <w:rPr>
          <w:noProof/>
        </w:rPr>
        <w:pict w14:anchorId="172F9B2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5DF10F5" w14:textId="77777777" w:rsidR="00A04AA5" w:rsidRDefault="00A04AA5" w:rsidP="00A04AA5">
      <w:pPr>
        <w:pStyle w:val="Heading2"/>
      </w:pPr>
      <w:r w:rsidRPr="00A04AA5">
        <w:t>CORE COMPETENCIES</w:t>
      </w:r>
    </w:p>
    <w:p w14:paraId="0965DE06" w14:textId="476FC007" w:rsidR="00A04AA5" w:rsidRPr="00A04AA5" w:rsidRDefault="00A04AA5" w:rsidP="00A04AA5">
      <w:r w:rsidRPr="00A04AA5">
        <w:rPr>
          <w:rFonts w:eastAsiaTheme="majorEastAsia"/>
        </w:rPr>
        <w:t>Cloud Architecture &amp; Strategy</w:t>
      </w:r>
      <w:r w:rsidRPr="00A04AA5">
        <w:t> | </w:t>
      </w:r>
      <w:r w:rsidRPr="00A04AA5">
        <w:rPr>
          <w:rFonts w:eastAsiaTheme="majorEastAsia"/>
        </w:rPr>
        <w:t>Enterprise Solutions Design</w:t>
      </w:r>
      <w:r w:rsidRPr="00A04AA5">
        <w:t> | </w:t>
      </w:r>
      <w:r w:rsidRPr="00A04AA5">
        <w:rPr>
          <w:rFonts w:eastAsiaTheme="majorEastAsia"/>
        </w:rPr>
        <w:t>Life Sciences Technology</w:t>
      </w:r>
      <w:r w:rsidRPr="00A04AA5">
        <w:t> | </w:t>
      </w:r>
      <w:r w:rsidRPr="00A04AA5">
        <w:rPr>
          <w:rFonts w:eastAsiaTheme="majorEastAsia"/>
        </w:rPr>
        <w:t>C-Suite Advisory</w:t>
      </w:r>
      <w:r w:rsidRPr="00A04AA5">
        <w:t> | </w:t>
      </w:r>
      <w:r w:rsidR="00671319" w:rsidRPr="00A04AA5">
        <w:rPr>
          <w:rFonts w:eastAsiaTheme="majorEastAsia"/>
        </w:rPr>
        <w:t>GenAI Implementation</w:t>
      </w:r>
      <w:r w:rsidR="00671319">
        <w:rPr>
          <w:rFonts w:eastAsiaTheme="majorEastAsia"/>
        </w:rPr>
        <w:t xml:space="preserve"> </w:t>
      </w:r>
      <w:r w:rsidR="00671319" w:rsidRPr="00A04AA5">
        <w:t>|</w:t>
      </w:r>
      <w:r w:rsidR="00671319" w:rsidRPr="00A04AA5">
        <w:rPr>
          <w:rFonts w:eastAsiaTheme="majorEastAsia"/>
        </w:rPr>
        <w:t xml:space="preserve"> </w:t>
      </w:r>
      <w:r w:rsidRPr="00A04AA5">
        <w:rPr>
          <w:rFonts w:eastAsiaTheme="majorEastAsia"/>
        </w:rPr>
        <w:t>Revenue Growth</w:t>
      </w:r>
      <w:r w:rsidRPr="00A04AA5">
        <w:t> | </w:t>
      </w:r>
      <w:r w:rsidRPr="00A04AA5">
        <w:rPr>
          <w:rFonts w:eastAsiaTheme="majorEastAsia"/>
        </w:rPr>
        <w:t>Team Leadership</w:t>
      </w:r>
      <w:r w:rsidRPr="00A04AA5">
        <w:t> | </w:t>
      </w:r>
      <w:r w:rsidRPr="00A04AA5">
        <w:rPr>
          <w:rFonts w:eastAsiaTheme="majorEastAsia"/>
        </w:rPr>
        <w:t>DevOps &amp; Automation</w:t>
      </w:r>
      <w:r w:rsidRPr="00A04AA5">
        <w:t> | </w:t>
      </w:r>
      <w:r w:rsidRPr="00A04AA5">
        <w:rPr>
          <w:rFonts w:eastAsiaTheme="majorEastAsia"/>
        </w:rPr>
        <w:t>Cost Optimization</w:t>
      </w:r>
      <w:r w:rsidRPr="00A04AA5">
        <w:t> | </w:t>
      </w:r>
      <w:r w:rsidRPr="00A04AA5">
        <w:rPr>
          <w:rFonts w:eastAsiaTheme="majorEastAsia"/>
        </w:rPr>
        <w:t>Technical Evangelism</w:t>
      </w:r>
      <w:r w:rsidRPr="00A04AA5">
        <w:t> </w:t>
      </w:r>
    </w:p>
    <w:p w14:paraId="24034C3F" w14:textId="77777777" w:rsidR="00A04AA5" w:rsidRPr="00A04AA5" w:rsidRDefault="00A04AA5" w:rsidP="00A04AA5">
      <w:r w:rsidRPr="00A04AA5"/>
      <w:r w:rsidR="00A04AA5" w:rsidRPr="00A04AA5">
        <w:pict w14:anchorId="737277A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D90CBFA" w14:textId="77777777" w:rsidR="00A04AA5" w:rsidRPr="00A04AA5" w:rsidRDefault="00A04AA5" w:rsidP="00A04AA5">
      <w:pPr>
        <w:pStyle w:val="Heading2"/>
      </w:pPr>
      <w:r w:rsidRPr="00A04AA5">
        <w:t>PROFESSIONAL EXPERIENCE</w:t>
      </w:r>
    </w:p>
    <w:p w14:paraId="70EE0D6C" w14:textId="77777777" w:rsidR="00A04AA5" w:rsidRPr="00A04AA5" w:rsidRDefault="00A04AA5" w:rsidP="00A04AA5">
      <w:pPr>
        <w:pStyle w:val="Heading3"/>
      </w:pPr>
      <w:r w:rsidRPr="00A04AA5">
        <w:t>Amazon Web Services (AWS) | Boston, MA</w:t>
      </w:r>
    </w:p>
    <w:p w14:paraId="7785DF38" w14:textId="77777777" w:rsidR="00A04AA5" w:rsidRPr="00A04AA5" w:rsidRDefault="00A04AA5" w:rsidP="00A04AA5">
      <w:pPr>
        <w:rPr>
          <w:i/>
          <w:iCs/>
          <w:sz w:val="21"/>
          <w:szCs w:val="21"/>
        </w:rPr>
      </w:pPr>
      <w:r w:rsidRPr="00A04AA5">
        <w:rPr>
          <w:rFonts w:eastAsiaTheme="majorEastAsia"/>
          <w:i/>
          <w:iCs/>
          <w:sz w:val="21"/>
          <w:szCs w:val="21"/>
        </w:rPr>
        <w:t>Global leader in cloud computing, providing on-demand infrastructure, analytics, and deployment services</w:t>
      </w:r>
    </w:p>
    <w:p w14:paraId="3A5C5E8E" w14:textId="77777777" w:rsidR="00A04AA5" w:rsidRDefault="00A04AA5" w:rsidP="00A04AA5">
      <w:pPr>
        <w:rPr>
          <w:rFonts w:eastAsiaTheme="majorEastAsia"/>
        </w:rPr>
      </w:pPr>
    </w:p>
    <w:p w14:paraId="65D15244" w14:textId="52CDC070" w:rsidR="00A04AA5" w:rsidRPr="00A04AA5" w:rsidRDefault="00A04AA5" w:rsidP="00A04AA5">
      <w:pPr>
        <w:pStyle w:val="Heading4"/>
      </w:pPr>
      <w:r w:rsidRPr="00A04AA5">
        <w:t>Principal Solutions Architect | HCLS Tech Lead | Oct 2022 - Present</w:t>
      </w:r>
    </w:p>
    <w:p w14:paraId="2A4DDC56" w14:textId="77777777" w:rsidR="00A04AA5" w:rsidRPr="00A04AA5" w:rsidRDefault="00A04AA5" w:rsidP="00A04AA5">
      <w:pPr>
        <w:pStyle w:val="ListParagraph"/>
        <w:numPr>
          <w:ilvl w:val="0"/>
          <w:numId w:val="19"/>
        </w:numPr>
      </w:pPr>
      <w:r w:rsidRPr="00A04AA5">
        <w:rPr>
          <w:rFonts w:eastAsiaTheme="majorEastAsia"/>
        </w:rPr>
        <w:t>Drive $200M+ revenue influence</w:t>
      </w:r>
      <w:r w:rsidRPr="00A04AA5">
        <w:t> for Life Sciences sector in US East region, achieving </w:t>
      </w:r>
      <w:r w:rsidRPr="00A04AA5">
        <w:rPr>
          <w:rFonts w:eastAsiaTheme="majorEastAsia"/>
        </w:rPr>
        <w:t>20%+ YoY growth</w:t>
      </w:r>
      <w:r w:rsidRPr="00A04AA5">
        <w:t> through strategic technology initiatives</w:t>
      </w:r>
    </w:p>
    <w:p w14:paraId="080A9CB9" w14:textId="77777777" w:rsidR="00A04AA5" w:rsidRPr="00A04AA5" w:rsidRDefault="00A04AA5" w:rsidP="00A04AA5">
      <w:pPr>
        <w:pStyle w:val="ListParagraph"/>
        <w:numPr>
          <w:ilvl w:val="0"/>
          <w:numId w:val="19"/>
        </w:numPr>
      </w:pPr>
      <w:r w:rsidRPr="00A04AA5">
        <w:rPr>
          <w:rFonts w:eastAsiaTheme="majorEastAsia"/>
        </w:rPr>
        <w:t>Architect enterprise-scale cloud solutions</w:t>
      </w:r>
      <w:r w:rsidRPr="00A04AA5">
        <w:t> for drug discovery, genomics research, and diagnostic workflows, enabling pharmaceutical companies to accelerate time-to-market</w:t>
      </w:r>
    </w:p>
    <w:p w14:paraId="1A2B11A4" w14:textId="77777777" w:rsidR="00A04AA5" w:rsidRPr="00A04AA5" w:rsidRDefault="00A04AA5" w:rsidP="00A04AA5">
      <w:pPr>
        <w:pStyle w:val="ListParagraph"/>
        <w:numPr>
          <w:ilvl w:val="0"/>
          <w:numId w:val="19"/>
        </w:numPr>
      </w:pPr>
      <w:r w:rsidRPr="00A04AA5">
        <w:rPr>
          <w:rFonts w:eastAsiaTheme="majorEastAsia"/>
        </w:rPr>
        <w:t>Strategic advisor to C-level executives</w:t>
      </w:r>
      <w:r w:rsidRPr="00A04AA5">
        <w:t> at Fortune 500 life sciences companies, aligning cloud transformation strategies with business objectives and regulatory requirements</w:t>
      </w:r>
    </w:p>
    <w:p w14:paraId="01508F68" w14:textId="77777777" w:rsidR="00A04AA5" w:rsidRPr="00A04AA5" w:rsidRDefault="00A04AA5" w:rsidP="00A04AA5">
      <w:pPr>
        <w:pStyle w:val="ListParagraph"/>
        <w:numPr>
          <w:ilvl w:val="0"/>
          <w:numId w:val="19"/>
        </w:numPr>
      </w:pPr>
      <w:r w:rsidRPr="00A04AA5">
        <w:rPr>
          <w:rFonts w:eastAsiaTheme="majorEastAsia"/>
        </w:rPr>
        <w:t>Thought leadership impact</w:t>
      </w:r>
      <w:r w:rsidRPr="00A04AA5">
        <w:t>: Authored technical content and delivered presentations reaching </w:t>
      </w:r>
      <w:r w:rsidRPr="00A04AA5">
        <w:rPr>
          <w:rFonts w:eastAsiaTheme="majorEastAsia"/>
        </w:rPr>
        <w:t>100K+ views</w:t>
      </w:r>
      <w:r w:rsidRPr="00A04AA5">
        <w:t>, accelerating AWS adoption across life sciences ecosystem</w:t>
      </w:r>
    </w:p>
    <w:p w14:paraId="0A9A3F8F" w14:textId="77777777" w:rsidR="00A04AA5" w:rsidRPr="00A04AA5" w:rsidRDefault="00A04AA5" w:rsidP="00A04AA5">
      <w:pPr>
        <w:pStyle w:val="ListParagraph"/>
        <w:numPr>
          <w:ilvl w:val="0"/>
          <w:numId w:val="19"/>
        </w:numPr>
      </w:pPr>
      <w:r w:rsidRPr="00A04AA5">
        <w:rPr>
          <w:rFonts w:eastAsiaTheme="majorEastAsia"/>
        </w:rPr>
        <w:t>Innovation catalyst</w:t>
      </w:r>
      <w:r w:rsidRPr="00A04AA5">
        <w:t>: Guide customers in implementing GenAI and ML solutions for computational biology and clinical trial optimization</w:t>
      </w:r>
    </w:p>
    <w:p w14:paraId="5A84FBF5" w14:textId="77777777" w:rsidR="00A04AA5" w:rsidRPr="00A04AA5" w:rsidRDefault="00A04AA5" w:rsidP="00A04AA5">
      <w:pPr>
        <w:pStyle w:val="Heading4"/>
      </w:pPr>
      <w:r w:rsidRPr="00A04AA5">
        <w:t>Senior Solutions Architect | Sales | Apr 2018 - Sep 2022</w:t>
      </w:r>
    </w:p>
    <w:p w14:paraId="3AC2D563" w14:textId="77777777" w:rsidR="00A04AA5" w:rsidRPr="00A04AA5" w:rsidRDefault="00A04AA5" w:rsidP="00A04AA5">
      <w:pPr>
        <w:pStyle w:val="ListParagraph"/>
        <w:numPr>
          <w:ilvl w:val="0"/>
          <w:numId w:val="20"/>
        </w:numPr>
      </w:pPr>
      <w:r w:rsidRPr="00A04AA5">
        <w:rPr>
          <w:rFonts w:eastAsiaTheme="majorEastAsia"/>
        </w:rPr>
        <w:t>Influenced $25M+ in revenue</w:t>
      </w:r>
      <w:r w:rsidRPr="00A04AA5">
        <w:t> by architecting and guiding enterprise cloud transformation initiatives across diverse industry verticals</w:t>
      </w:r>
    </w:p>
    <w:p w14:paraId="5F80FDFF" w14:textId="77777777" w:rsidR="00A04AA5" w:rsidRPr="00A04AA5" w:rsidRDefault="00A04AA5" w:rsidP="00A04AA5">
      <w:pPr>
        <w:pStyle w:val="ListParagraph"/>
        <w:numPr>
          <w:ilvl w:val="0"/>
          <w:numId w:val="20"/>
        </w:numPr>
      </w:pPr>
      <w:r w:rsidRPr="00A04AA5">
        <w:rPr>
          <w:rFonts w:eastAsiaTheme="majorEastAsia"/>
        </w:rPr>
        <w:lastRenderedPageBreak/>
        <w:t>Achieved 100%+ YoY territory revenue growth</w:t>
      </w:r>
      <w:r w:rsidRPr="00A04AA5">
        <w:t> for 3 consecutive years through strategic customer engagement and technical excellence</w:t>
      </w:r>
    </w:p>
    <w:p w14:paraId="729D00F7" w14:textId="77777777" w:rsidR="00A04AA5" w:rsidRPr="00A04AA5" w:rsidRDefault="00A04AA5" w:rsidP="00A04AA5">
      <w:pPr>
        <w:pStyle w:val="ListParagraph"/>
        <w:numPr>
          <w:ilvl w:val="0"/>
          <w:numId w:val="20"/>
        </w:numPr>
      </w:pPr>
      <w:r w:rsidRPr="00A04AA5">
        <w:rPr>
          <w:rFonts w:eastAsiaTheme="majorEastAsia"/>
        </w:rPr>
        <w:t>Technical evangelist</w:t>
      </w:r>
      <w:r w:rsidRPr="00A04AA5">
        <w:t>: Delivered 50+ workshops, deep-dive sessions, and executive briefings, educating customers on AWS value propositions and best practices</w:t>
      </w:r>
    </w:p>
    <w:p w14:paraId="0C3B0210" w14:textId="77777777" w:rsidR="00A04AA5" w:rsidRPr="00A04AA5" w:rsidRDefault="00A04AA5" w:rsidP="00A04AA5">
      <w:pPr>
        <w:pStyle w:val="ListParagraph"/>
        <w:numPr>
          <w:ilvl w:val="0"/>
          <w:numId w:val="20"/>
        </w:numPr>
      </w:pPr>
      <w:r w:rsidRPr="00A04AA5">
        <w:rPr>
          <w:rFonts w:eastAsiaTheme="majorEastAsia"/>
        </w:rPr>
        <w:t>Trusted advisor</w:t>
      </w:r>
      <w:r w:rsidRPr="00A04AA5">
        <w:t>: Built long-term relationships with technical and business stakeholders, positioning AWS as strategic partner for digital transformation</w:t>
      </w:r>
    </w:p>
    <w:p w14:paraId="4ECADCBB" w14:textId="77777777" w:rsidR="00A04AA5" w:rsidRPr="00A04AA5" w:rsidRDefault="00A04AA5" w:rsidP="00A04AA5">
      <w:pPr>
        <w:pStyle w:val="Heading4"/>
      </w:pPr>
      <w:r w:rsidRPr="00A04AA5">
        <w:t>Cloud Consultant | Professional Services | Sep 2015 - Mar 2018</w:t>
      </w:r>
    </w:p>
    <w:p w14:paraId="5782BF42" w14:textId="77777777" w:rsidR="00A04AA5" w:rsidRPr="00A04AA5" w:rsidRDefault="00A04AA5" w:rsidP="00A04AA5">
      <w:pPr>
        <w:pStyle w:val="ListParagraph"/>
        <w:numPr>
          <w:ilvl w:val="0"/>
          <w:numId w:val="21"/>
        </w:numPr>
      </w:pPr>
      <w:r w:rsidRPr="00A04AA5">
        <w:rPr>
          <w:rFonts w:eastAsiaTheme="majorEastAsia"/>
        </w:rPr>
        <w:t>Led technical engagements</w:t>
      </w:r>
      <w:r w:rsidRPr="00A04AA5">
        <w:t> with IT executives and engineering teams to accelerate cloud adoption and technology transformation</w:t>
      </w:r>
    </w:p>
    <w:p w14:paraId="4DF03233" w14:textId="77777777" w:rsidR="00A04AA5" w:rsidRPr="00A04AA5" w:rsidRDefault="00A04AA5" w:rsidP="00A04AA5">
      <w:pPr>
        <w:pStyle w:val="ListParagraph"/>
        <w:numPr>
          <w:ilvl w:val="0"/>
          <w:numId w:val="21"/>
        </w:numPr>
      </w:pPr>
      <w:r w:rsidRPr="00A04AA5">
        <w:rPr>
          <w:rFonts w:eastAsiaTheme="majorEastAsia"/>
        </w:rPr>
        <w:t>Architected AWS solutions</w:t>
      </w:r>
      <w:r w:rsidRPr="00A04AA5">
        <w:t> optimized for scale, resiliency, security, and maintainability across compute, storage, networking, and database services</w:t>
      </w:r>
    </w:p>
    <w:p w14:paraId="12C2A599" w14:textId="77777777" w:rsidR="00A04AA5" w:rsidRPr="00A04AA5" w:rsidRDefault="00A04AA5" w:rsidP="00A04AA5">
      <w:pPr>
        <w:pStyle w:val="ListParagraph"/>
        <w:numPr>
          <w:ilvl w:val="0"/>
          <w:numId w:val="21"/>
        </w:numPr>
      </w:pPr>
      <w:r w:rsidRPr="00A04AA5">
        <w:rPr>
          <w:rFonts w:eastAsiaTheme="majorEastAsia"/>
        </w:rPr>
        <w:t>Automation pioneer</w:t>
      </w:r>
      <w:r w:rsidRPr="00A04AA5">
        <w:t>: Developed Infrastructure-as-Code frameworks and configuration management systems, reducing deployment time by 75%</w:t>
      </w:r>
    </w:p>
    <w:p w14:paraId="5057949B" w14:textId="77777777" w:rsidR="00A04AA5" w:rsidRPr="00A04AA5" w:rsidRDefault="00A04AA5" w:rsidP="00A04AA5">
      <w:pPr>
        <w:pStyle w:val="ListParagraph"/>
        <w:numPr>
          <w:ilvl w:val="0"/>
          <w:numId w:val="21"/>
        </w:numPr>
      </w:pPr>
      <w:r w:rsidRPr="00A04AA5">
        <w:rPr>
          <w:rFonts w:eastAsiaTheme="majorEastAsia"/>
        </w:rPr>
        <w:t>Knowledge transfer</w:t>
      </w:r>
      <w:r w:rsidRPr="00A04AA5">
        <w:t>: Coached customer teams on AWS best practices, building self-sufficient cloud competency and operational excellence</w:t>
      </w:r>
    </w:p>
    <w:p w14:paraId="4AECD6B9" w14:textId="77777777" w:rsidR="00A04AA5" w:rsidRPr="00A04AA5" w:rsidRDefault="00A04AA5" w:rsidP="00A04AA5">
      <w:r w:rsidRPr="00A04AA5"/>
      <w:r w:rsidR="00A04AA5" w:rsidRPr="00A04AA5">
        <w:pict w14:anchorId="7862F7B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AF65DEE" w14:textId="77777777" w:rsidR="00A04AA5" w:rsidRPr="00A04AA5" w:rsidRDefault="00A04AA5" w:rsidP="00A04AA5">
      <w:pPr>
        <w:pStyle w:val="Heading3"/>
      </w:pPr>
      <w:r w:rsidRPr="00A04AA5">
        <w:t>NetApp | Waltham, MA</w:t>
      </w:r>
    </w:p>
    <w:p w14:paraId="587E74C9" w14:textId="77777777" w:rsidR="00A04AA5" w:rsidRPr="00A04AA5" w:rsidRDefault="00A04AA5" w:rsidP="00A04AA5">
      <w:pPr>
        <w:rPr>
          <w:i/>
          <w:iCs/>
          <w:sz w:val="21"/>
          <w:szCs w:val="21"/>
        </w:rPr>
      </w:pPr>
      <w:r w:rsidRPr="00A04AA5">
        <w:rPr>
          <w:rFonts w:eastAsiaTheme="majorEastAsia"/>
          <w:i/>
          <w:iCs/>
          <w:sz w:val="21"/>
          <w:szCs w:val="21"/>
        </w:rPr>
        <w:t>Global leader in data management and storage solutions</w:t>
      </w:r>
    </w:p>
    <w:p w14:paraId="0653307E" w14:textId="77777777" w:rsidR="00A04AA5" w:rsidRPr="00A04AA5" w:rsidRDefault="00A04AA5" w:rsidP="00A04AA5">
      <w:pPr>
        <w:pStyle w:val="Heading4"/>
      </w:pPr>
      <w:r w:rsidRPr="00A04AA5">
        <w:t>Member of Technical Staff, DevOps | Jun 2012 - Sep 2015</w:t>
      </w:r>
    </w:p>
    <w:p w14:paraId="407813B6" w14:textId="77777777" w:rsidR="00A04AA5" w:rsidRPr="00A04AA5" w:rsidRDefault="00A04AA5" w:rsidP="00A04AA5">
      <w:pPr>
        <w:pStyle w:val="ListParagraph"/>
        <w:numPr>
          <w:ilvl w:val="0"/>
          <w:numId w:val="22"/>
        </w:numPr>
      </w:pPr>
      <w:r w:rsidRPr="00A04AA5">
        <w:rPr>
          <w:rFonts w:eastAsiaTheme="majorEastAsia"/>
        </w:rPr>
        <w:t>Founding engineering team member</w:t>
      </w:r>
      <w:r w:rsidRPr="00A04AA5">
        <w:t> for NetApp ONTAP Cloud (now Cloud Volumes ONTAP), a flagship product natively integrated with AWS and GCP</w:t>
      </w:r>
    </w:p>
    <w:p w14:paraId="599900F6" w14:textId="77777777" w:rsidR="00A04AA5" w:rsidRPr="00A04AA5" w:rsidRDefault="00A04AA5" w:rsidP="00A04AA5">
      <w:pPr>
        <w:pStyle w:val="ListParagraph"/>
        <w:numPr>
          <w:ilvl w:val="0"/>
          <w:numId w:val="22"/>
        </w:numPr>
      </w:pPr>
      <w:r w:rsidRPr="00A04AA5">
        <w:rPr>
          <w:rFonts w:eastAsiaTheme="majorEastAsia"/>
        </w:rPr>
        <w:t>Led end-to-end automation</w:t>
      </w:r>
      <w:r w:rsidRPr="00A04AA5">
        <w:t> for Cloud ONTAP and software-defined storage products across AWS and Azure platforms</w:t>
      </w:r>
    </w:p>
    <w:p w14:paraId="5DC6C105" w14:textId="77777777" w:rsidR="00A04AA5" w:rsidRPr="00A04AA5" w:rsidRDefault="00A04AA5" w:rsidP="00A04AA5">
      <w:pPr>
        <w:pStyle w:val="ListParagraph"/>
        <w:numPr>
          <w:ilvl w:val="0"/>
          <w:numId w:val="22"/>
        </w:numPr>
      </w:pPr>
      <w:r w:rsidRPr="00A04AA5">
        <w:rPr>
          <w:rFonts w:eastAsiaTheme="majorEastAsia"/>
        </w:rPr>
        <w:t>Performance optimization</w:t>
      </w:r>
      <w:r w:rsidRPr="00A04AA5">
        <w:t>: Reduced deployment time from hours to minutes through framework optimization and CI/CD pipeline enhancements</w:t>
      </w:r>
    </w:p>
    <w:p w14:paraId="2CE7CCFC" w14:textId="77777777" w:rsidR="00A04AA5" w:rsidRPr="00A04AA5" w:rsidRDefault="00A04AA5" w:rsidP="00A04AA5">
      <w:pPr>
        <w:pStyle w:val="ListParagraph"/>
        <w:numPr>
          <w:ilvl w:val="0"/>
          <w:numId w:val="22"/>
        </w:numPr>
      </w:pPr>
      <w:r w:rsidRPr="00A04AA5">
        <w:rPr>
          <w:rFonts w:eastAsiaTheme="majorEastAsia"/>
        </w:rPr>
        <w:t>Cost savings champion</w:t>
      </w:r>
      <w:r w:rsidRPr="00A04AA5">
        <w:t>: Implemented intelligent cloud infrastructure automation, delivering </w:t>
      </w:r>
      <w:r w:rsidRPr="00A04AA5">
        <w:rPr>
          <w:rFonts w:eastAsiaTheme="majorEastAsia"/>
        </w:rPr>
        <w:t>$1M+ annual savings</w:t>
      </w:r>
      <w:r w:rsidRPr="00A04AA5">
        <w:t> through resource optimization</w:t>
      </w:r>
    </w:p>
    <w:p w14:paraId="53AFB62A" w14:textId="77777777" w:rsidR="00A04AA5" w:rsidRPr="00A04AA5" w:rsidRDefault="00A04AA5" w:rsidP="00A04AA5">
      <w:r w:rsidRPr="00A04AA5"/>
      <w:r w:rsidR="00A04AA5" w:rsidRPr="00A04AA5">
        <w:pict w14:anchorId="07C5D45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6EC4233" w14:textId="77777777" w:rsidR="00A04AA5" w:rsidRPr="00A04AA5" w:rsidRDefault="00A04AA5" w:rsidP="00A04AA5">
      <w:pPr>
        <w:pStyle w:val="Heading3"/>
      </w:pPr>
      <w:r w:rsidRPr="00A04AA5">
        <w:t>EMC Corporation (now Dell EMC) | Hopkinton, MA</w:t>
      </w:r>
    </w:p>
    <w:p w14:paraId="00B4694F" w14:textId="77777777" w:rsidR="00A04AA5" w:rsidRPr="00671319" w:rsidRDefault="00A04AA5" w:rsidP="00671319">
      <w:pPr>
        <w:rPr>
          <w:i/>
          <w:iCs/>
          <w:sz w:val="20"/>
          <w:szCs w:val="20"/>
        </w:rPr>
      </w:pPr>
      <w:r w:rsidRPr="00671319">
        <w:rPr>
          <w:rFonts w:eastAsiaTheme="majorEastAsia"/>
          <w:i/>
          <w:iCs/>
          <w:sz w:val="20"/>
          <w:szCs w:val="20"/>
        </w:rPr>
        <w:t>Enterprise leader in information infrastructure and virtualization technologies</w:t>
      </w:r>
    </w:p>
    <w:p w14:paraId="2438B9D1" w14:textId="77777777" w:rsidR="00A04AA5" w:rsidRPr="00A04AA5" w:rsidRDefault="00A04AA5" w:rsidP="00671319">
      <w:pPr>
        <w:pStyle w:val="Heading4"/>
      </w:pPr>
      <w:r w:rsidRPr="00671319">
        <w:t>Senior Systems Integration Engineer</w:t>
      </w:r>
      <w:r w:rsidRPr="00A04AA5">
        <w:t> | Jan 2007 - Jun 2012</w:t>
      </w:r>
    </w:p>
    <w:p w14:paraId="575A15E8" w14:textId="77777777" w:rsidR="00671319" w:rsidRPr="00671319" w:rsidRDefault="00671319" w:rsidP="00671319">
      <w:pPr>
        <w:pStyle w:val="ListParagraph"/>
        <w:numPr>
          <w:ilvl w:val="0"/>
          <w:numId w:val="27"/>
        </w:numPr>
      </w:pPr>
      <w:r w:rsidRPr="00671319">
        <w:rPr>
          <w:rFonts w:eastAsiaTheme="majorEastAsia"/>
        </w:rPr>
        <w:t>Developed comprehensive test strategies</w:t>
      </w:r>
      <w:r w:rsidRPr="00671319">
        <w:t> for enterprise storage systems, virtualization platforms, and SAN fabric implementations, ensuring reliability for mission-critical deployments</w:t>
      </w:r>
    </w:p>
    <w:p w14:paraId="360741D2" w14:textId="77777777" w:rsidR="00671319" w:rsidRPr="00671319" w:rsidRDefault="00671319" w:rsidP="00671319">
      <w:pPr>
        <w:pStyle w:val="ListParagraph"/>
        <w:numPr>
          <w:ilvl w:val="0"/>
          <w:numId w:val="27"/>
        </w:numPr>
      </w:pPr>
      <w:r w:rsidRPr="00671319">
        <w:rPr>
          <w:rFonts w:eastAsiaTheme="majorEastAsia"/>
        </w:rPr>
        <w:t>Architected complex test environments</w:t>
      </w:r>
      <w:r w:rsidRPr="00671319">
        <w:t> spanning storage systems, SAN fabrics, and disaster recovery scenarios, collaborating cross-functionally with product management and development teams</w:t>
      </w:r>
    </w:p>
    <w:p w14:paraId="670DD170" w14:textId="77777777" w:rsidR="00A04AA5" w:rsidRPr="00A04AA5" w:rsidRDefault="00A04AA5" w:rsidP="00A04AA5">
      <w:r w:rsidRPr="00A04AA5"/>
      <w:r w:rsidR="00A04AA5" w:rsidRPr="00A04AA5">
        <w:pict w14:anchorId="4B70C622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828A1AA" w14:textId="77777777" w:rsidR="00A04AA5" w:rsidRPr="00A04AA5" w:rsidRDefault="00A04AA5" w:rsidP="00A04AA5">
      <w:pPr>
        <w:pStyle w:val="Heading3"/>
      </w:pPr>
      <w:r w:rsidRPr="00A04AA5">
        <w:t>EDUCATION</w:t>
      </w:r>
    </w:p>
    <w:p w14:paraId="69CEABE1" w14:textId="77777777" w:rsidR="00A04AA5" w:rsidRPr="00A04AA5" w:rsidRDefault="00A04AA5" w:rsidP="00A04AA5">
      <w:r w:rsidRPr="00A04AA5">
        <w:rPr>
          <w:rFonts w:eastAsiaTheme="majorEastAsia"/>
        </w:rPr>
        <w:t>Master of Science in Electrical Engineering</w:t>
      </w:r>
    </w:p>
    <w:p w14:paraId="38A4CEA0" w14:textId="77777777" w:rsidR="00A04AA5" w:rsidRPr="00A04AA5" w:rsidRDefault="00A04AA5" w:rsidP="00A04AA5">
      <w:r w:rsidRPr="00A04AA5"/>
      <w:r w:rsidR="00A04AA5" w:rsidRPr="00A04AA5">
        <w:pict w14:anchorId="406DD1B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5979B94" w14:textId="2526A93B" w:rsidR="00A04AA5" w:rsidRPr="00A04AA5" w:rsidRDefault="00A04AA5" w:rsidP="00A04AA5">
      <w:pPr>
        <w:pStyle w:val="Heading3"/>
      </w:pPr>
      <w:r w:rsidRPr="00A04AA5">
        <w:lastRenderedPageBreak/>
        <w:t>CERTIFICATIONS</w:t>
      </w:r>
      <w:r w:rsidR="00671319">
        <w:t xml:space="preserve"> </w:t>
      </w:r>
      <w:r w:rsidRPr="00A04AA5">
        <w:rPr>
          <w:sz w:val="22"/>
          <w:szCs w:val="22"/>
        </w:rPr>
        <w:t>(Current &amp; Historical)</w:t>
      </w:r>
    </w:p>
    <w:p w14:paraId="3FDDEFCD" w14:textId="77777777" w:rsidR="00A04AA5" w:rsidRPr="00A04AA5" w:rsidRDefault="00A04AA5" w:rsidP="00A04AA5">
      <w:pPr>
        <w:pStyle w:val="ListParagraph"/>
        <w:numPr>
          <w:ilvl w:val="0"/>
          <w:numId w:val="24"/>
        </w:numPr>
      </w:pPr>
      <w:r w:rsidRPr="00A04AA5">
        <w:t>AWS Certified DevOps Engineer - Professional</w:t>
      </w:r>
    </w:p>
    <w:p w14:paraId="40455E7E" w14:textId="77777777" w:rsidR="00A04AA5" w:rsidRPr="00A04AA5" w:rsidRDefault="00A04AA5" w:rsidP="00A04AA5">
      <w:pPr>
        <w:pStyle w:val="ListParagraph"/>
        <w:numPr>
          <w:ilvl w:val="0"/>
          <w:numId w:val="24"/>
        </w:numPr>
      </w:pPr>
      <w:r w:rsidRPr="00A04AA5">
        <w:t>AWS Certified Solutions Architect - Professional</w:t>
      </w:r>
    </w:p>
    <w:p w14:paraId="4046EB81" w14:textId="77777777" w:rsidR="00A04AA5" w:rsidRPr="00A04AA5" w:rsidRDefault="00A04AA5" w:rsidP="00A04AA5">
      <w:pPr>
        <w:pStyle w:val="ListParagraph"/>
        <w:numPr>
          <w:ilvl w:val="0"/>
          <w:numId w:val="24"/>
        </w:numPr>
      </w:pPr>
      <w:r w:rsidRPr="00A04AA5">
        <w:t>AWS Certified Machine Learning - Specialty</w:t>
      </w:r>
    </w:p>
    <w:p w14:paraId="7BC584A2" w14:textId="77777777" w:rsidR="00A04AA5" w:rsidRPr="00A04AA5" w:rsidRDefault="00A04AA5" w:rsidP="00A04AA5">
      <w:pPr>
        <w:pStyle w:val="ListParagraph"/>
        <w:numPr>
          <w:ilvl w:val="0"/>
          <w:numId w:val="24"/>
        </w:numPr>
      </w:pPr>
      <w:r w:rsidRPr="00A04AA5">
        <w:t>AWS Certified Solutions Architect - Associate</w:t>
      </w:r>
    </w:p>
    <w:p w14:paraId="637E33B6" w14:textId="77777777" w:rsidR="00A04AA5" w:rsidRPr="00A04AA5" w:rsidRDefault="00A04AA5" w:rsidP="00A04AA5">
      <w:pPr>
        <w:pStyle w:val="ListParagraph"/>
        <w:numPr>
          <w:ilvl w:val="0"/>
          <w:numId w:val="24"/>
        </w:numPr>
      </w:pPr>
      <w:r w:rsidRPr="00A04AA5">
        <w:t xml:space="preserve">AWS Certified </w:t>
      </w:r>
      <w:proofErr w:type="spellStart"/>
      <w:r w:rsidRPr="00A04AA5">
        <w:t>SysOps</w:t>
      </w:r>
      <w:proofErr w:type="spellEnd"/>
      <w:r w:rsidRPr="00A04AA5">
        <w:t xml:space="preserve"> Administrator - Associate</w:t>
      </w:r>
    </w:p>
    <w:p w14:paraId="7B92A681" w14:textId="77777777" w:rsidR="00A04AA5" w:rsidRPr="00A04AA5" w:rsidRDefault="00A04AA5" w:rsidP="00A04AA5">
      <w:pPr>
        <w:pStyle w:val="ListParagraph"/>
        <w:numPr>
          <w:ilvl w:val="0"/>
          <w:numId w:val="24"/>
        </w:numPr>
      </w:pPr>
      <w:r w:rsidRPr="00A04AA5">
        <w:t>AWS Certified Developer - Associate</w:t>
      </w:r>
    </w:p>
    <w:p w14:paraId="440A9774" w14:textId="77777777" w:rsidR="00A04AA5" w:rsidRPr="00A04AA5" w:rsidRDefault="00A04AA5" w:rsidP="00A04AA5">
      <w:pPr>
        <w:pStyle w:val="ListParagraph"/>
        <w:numPr>
          <w:ilvl w:val="0"/>
          <w:numId w:val="24"/>
        </w:numPr>
      </w:pPr>
      <w:r w:rsidRPr="00A04AA5">
        <w:t>AWS Certified Cloud Practitioner</w:t>
      </w:r>
    </w:p>
    <w:p w14:paraId="0626F9AB" w14:textId="77777777" w:rsidR="00A04AA5" w:rsidRPr="00A04AA5" w:rsidRDefault="00A04AA5" w:rsidP="00A04AA5">
      <w:r w:rsidRPr="00A04AA5"/>
      <w:r w:rsidR="00A04AA5" w:rsidRPr="00A04AA5">
        <w:pict w14:anchorId="5013C26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044D137" w14:textId="77777777" w:rsidR="00A04AA5" w:rsidRPr="00A04AA5" w:rsidRDefault="00A04AA5" w:rsidP="00A04AA5">
      <w:pPr>
        <w:pStyle w:val="Heading3"/>
      </w:pPr>
      <w:r w:rsidRPr="00A04AA5">
        <w:t>PUBLICATIONS &amp; THOUGHT LEADERSHIP</w:t>
      </w:r>
    </w:p>
    <w:p w14:paraId="0B1AF863" w14:textId="77777777" w:rsidR="00A04AA5" w:rsidRPr="00A04AA5" w:rsidRDefault="00A04AA5" w:rsidP="00A04AA5">
      <w:pPr>
        <w:pStyle w:val="ListParagraph"/>
        <w:numPr>
          <w:ilvl w:val="0"/>
          <w:numId w:val="25"/>
        </w:numPr>
      </w:pPr>
      <w:r w:rsidRPr="00A04AA5">
        <w:rPr>
          <w:rFonts w:eastAsiaTheme="majorEastAsia"/>
        </w:rPr>
        <w:t>24 published technical articles</w:t>
      </w:r>
      <w:r w:rsidRPr="00A04AA5">
        <w:t> covering:</w:t>
      </w:r>
    </w:p>
    <w:p w14:paraId="24B7936E" w14:textId="77777777" w:rsidR="00A04AA5" w:rsidRPr="00A04AA5" w:rsidRDefault="00A04AA5" w:rsidP="00A04AA5">
      <w:pPr>
        <w:pStyle w:val="ListParagraph"/>
        <w:numPr>
          <w:ilvl w:val="0"/>
          <w:numId w:val="25"/>
        </w:numPr>
      </w:pPr>
      <w:r w:rsidRPr="00A04AA5">
        <w:t>Cloud architecture patterns and best practices</w:t>
      </w:r>
    </w:p>
    <w:p w14:paraId="319FB5E8" w14:textId="77777777" w:rsidR="00A04AA5" w:rsidRPr="00A04AA5" w:rsidRDefault="00A04AA5" w:rsidP="00A04AA5">
      <w:pPr>
        <w:pStyle w:val="ListParagraph"/>
        <w:numPr>
          <w:ilvl w:val="0"/>
          <w:numId w:val="25"/>
        </w:numPr>
      </w:pPr>
      <w:r w:rsidRPr="00A04AA5">
        <w:t>Generative AI implementation in life sciences</w:t>
      </w:r>
    </w:p>
    <w:p w14:paraId="5712620B" w14:textId="77777777" w:rsidR="00A04AA5" w:rsidRPr="00A04AA5" w:rsidRDefault="00A04AA5" w:rsidP="00A04AA5">
      <w:pPr>
        <w:pStyle w:val="ListParagraph"/>
        <w:numPr>
          <w:ilvl w:val="0"/>
          <w:numId w:val="25"/>
        </w:numPr>
      </w:pPr>
      <w:r w:rsidRPr="00A04AA5">
        <w:t>Enterprise-scale cloud migrations</w:t>
      </w:r>
    </w:p>
    <w:p w14:paraId="774814E3" w14:textId="77777777" w:rsidR="00A04AA5" w:rsidRPr="00A04AA5" w:rsidRDefault="00A04AA5" w:rsidP="00A04AA5">
      <w:pPr>
        <w:pStyle w:val="ListParagraph"/>
        <w:numPr>
          <w:ilvl w:val="0"/>
          <w:numId w:val="25"/>
        </w:numPr>
      </w:pPr>
      <w:r w:rsidRPr="00A04AA5">
        <w:t>Cost optimization strategies</w:t>
      </w:r>
    </w:p>
    <w:p w14:paraId="235640F4" w14:textId="77777777" w:rsidR="00A04AA5" w:rsidRPr="00A04AA5" w:rsidRDefault="00A04AA5" w:rsidP="00A04AA5">
      <w:pPr>
        <w:pStyle w:val="ListParagraph"/>
        <w:numPr>
          <w:ilvl w:val="0"/>
          <w:numId w:val="25"/>
        </w:numPr>
      </w:pPr>
      <w:r w:rsidRPr="00A04AA5">
        <w:t>DevOps and automation frameworks</w:t>
      </w:r>
    </w:p>
    <w:p w14:paraId="3F06871D" w14:textId="77777777" w:rsidR="00A04AA5" w:rsidRPr="00A04AA5" w:rsidRDefault="00A04AA5" w:rsidP="00A04AA5">
      <w:pPr>
        <w:pStyle w:val="ListParagraph"/>
        <w:numPr>
          <w:ilvl w:val="0"/>
          <w:numId w:val="25"/>
        </w:numPr>
      </w:pPr>
      <w:r w:rsidRPr="00A04AA5">
        <w:rPr>
          <w:rFonts w:eastAsiaTheme="majorEastAsia"/>
        </w:rPr>
        <w:t>Publications available upon request</w:t>
      </w:r>
    </w:p>
    <w:p w14:paraId="787A3F65" w14:textId="77777777" w:rsidR="00A04AA5" w:rsidRPr="00A04AA5" w:rsidRDefault="00A04AA5" w:rsidP="00A04AA5">
      <w:r w:rsidRPr="00A04AA5"/>
      <w:r w:rsidR="00A04AA5" w:rsidRPr="00A04AA5">
        <w:pict w14:anchorId="2116EB73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4DEFA0F" w14:textId="77777777" w:rsidR="00A04AA5" w:rsidRPr="00A04AA5" w:rsidRDefault="00A04AA5" w:rsidP="00A04AA5">
      <w:pPr>
        <w:pStyle w:val="Heading3"/>
      </w:pPr>
      <w:r w:rsidRPr="00A04AA5">
        <w:t>KEY ACHIEVEMENTS</w:t>
      </w:r>
    </w:p>
    <w:p w14:paraId="792BC85E" w14:textId="77777777" w:rsidR="00A04AA5" w:rsidRPr="00A04AA5" w:rsidRDefault="00A04AA5" w:rsidP="00A04AA5">
      <w:r w:rsidRPr="00A04AA5">
        <w:rPr>
          <w:rFonts w:ascii="Segoe UI Symbol" w:hAnsi="Segoe UI Symbol" w:cs="Segoe UI Symbol"/>
        </w:rPr>
        <w:t>✓</w:t>
      </w:r>
      <w:r w:rsidRPr="00A04AA5">
        <w:t xml:space="preserve"> Influenced </w:t>
      </w:r>
      <w:r w:rsidRPr="00A04AA5">
        <w:rPr>
          <w:rFonts w:eastAsiaTheme="majorEastAsia"/>
        </w:rPr>
        <w:t>$200M+ revenue</w:t>
      </w:r>
      <w:r w:rsidRPr="00A04AA5">
        <w:t xml:space="preserve"> in Life Sciences cloud adoption </w:t>
      </w:r>
      <w:r w:rsidRPr="00A04AA5">
        <w:rPr>
          <w:rFonts w:ascii="Segoe UI Symbol" w:hAnsi="Segoe UI Symbol" w:cs="Segoe UI Symbol"/>
        </w:rPr>
        <w:t>✓</w:t>
      </w:r>
      <w:r w:rsidRPr="00A04AA5">
        <w:t xml:space="preserve"> Delivered </w:t>
      </w:r>
      <w:r w:rsidRPr="00A04AA5">
        <w:rPr>
          <w:rFonts w:eastAsiaTheme="majorEastAsia"/>
        </w:rPr>
        <w:t>50%+ cost reduction</w:t>
      </w:r>
      <w:r w:rsidRPr="00A04AA5">
        <w:t xml:space="preserve"> for enterprise customers through cloud optimization </w:t>
      </w:r>
      <w:r w:rsidRPr="00A04AA5">
        <w:rPr>
          <w:rFonts w:ascii="Segoe UI Symbol" w:hAnsi="Segoe UI Symbol" w:cs="Segoe UI Symbol"/>
        </w:rPr>
        <w:t>✓</w:t>
      </w:r>
      <w:r w:rsidRPr="00A04AA5">
        <w:t xml:space="preserve"> Achieved </w:t>
      </w:r>
      <w:r w:rsidRPr="00A04AA5">
        <w:rPr>
          <w:rFonts w:eastAsiaTheme="majorEastAsia"/>
        </w:rPr>
        <w:t>100%+ YoY growth</w:t>
      </w:r>
      <w:r w:rsidRPr="00A04AA5">
        <w:t xml:space="preserve"> for 3 consecutive years </w:t>
      </w:r>
      <w:r w:rsidRPr="00A04AA5">
        <w:rPr>
          <w:rFonts w:ascii="Segoe UI Symbol" w:hAnsi="Segoe UI Symbol" w:cs="Segoe UI Symbol"/>
        </w:rPr>
        <w:t>✓</w:t>
      </w:r>
      <w:r w:rsidRPr="00A04AA5">
        <w:t> </w:t>
      </w:r>
      <w:r w:rsidRPr="00A04AA5">
        <w:rPr>
          <w:rFonts w:eastAsiaTheme="majorEastAsia"/>
        </w:rPr>
        <w:t>100K+ views</w:t>
      </w:r>
      <w:r w:rsidRPr="00A04AA5">
        <w:t xml:space="preserve"> on technical content and presentations </w:t>
      </w:r>
      <w:r w:rsidRPr="00A04AA5">
        <w:rPr>
          <w:rFonts w:ascii="Segoe UI Symbol" w:hAnsi="Segoe UI Symbol" w:cs="Segoe UI Symbol"/>
        </w:rPr>
        <w:t>✓</w:t>
      </w:r>
      <w:r w:rsidRPr="00A04AA5">
        <w:t> </w:t>
      </w:r>
      <w:r w:rsidRPr="00A04AA5">
        <w:rPr>
          <w:rFonts w:eastAsiaTheme="majorEastAsia"/>
        </w:rPr>
        <w:t>$1M+ cloud infrastructure savings</w:t>
      </w:r>
      <w:r w:rsidRPr="00A04AA5">
        <w:t xml:space="preserve"> through automation </w:t>
      </w:r>
      <w:r w:rsidRPr="00A04AA5">
        <w:rPr>
          <w:rFonts w:ascii="Segoe UI Symbol" w:hAnsi="Segoe UI Symbol" w:cs="Segoe UI Symbol"/>
        </w:rPr>
        <w:t>✓</w:t>
      </w:r>
      <w:r w:rsidRPr="00A04AA5">
        <w:t> </w:t>
      </w:r>
      <w:r w:rsidRPr="00A04AA5">
        <w:rPr>
          <w:rFonts w:eastAsiaTheme="majorEastAsia"/>
        </w:rPr>
        <w:t>Founding team member</w:t>
      </w:r>
      <w:r w:rsidRPr="00A04AA5">
        <w:t> of NetApp Cloud ONTAP product</w:t>
      </w:r>
    </w:p>
    <w:p w14:paraId="1FB2C3D3" w14:textId="77777777" w:rsidR="00A04AA5" w:rsidRPr="00A04AA5" w:rsidRDefault="00A04AA5" w:rsidP="00A04AA5">
      <w:r w:rsidRPr="00A04AA5"/>
      <w:r w:rsidR="00A04AA5" w:rsidRPr="00A04AA5">
        <w:pict w14:anchorId="07536D6D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80F2AEE" w14:textId="77777777" w:rsidR="00A04AA5" w:rsidRPr="00A04AA5" w:rsidRDefault="00A04AA5" w:rsidP="00A04AA5">
      <w:r w:rsidRPr="00A04AA5">
        <w:rPr>
          <w:rFonts w:eastAsiaTheme="majorEastAsia"/>
        </w:rPr>
        <w:t>References available upon request</w:t>
      </w:r>
    </w:p>
    <w:p w14:paraId="68EEA58E" w14:textId="77777777" w:rsidR="00A04AA5" w:rsidRPr="00A04AA5" w:rsidRDefault="00A04AA5" w:rsidP="00A04AA5">
      <w:r w:rsidRPr="00A04AA5"/>
      <w:r w:rsidR="00A04AA5" w:rsidRPr="00A04AA5">
        <w:pict w14:anchorId="2699AF7D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436984D9" w14:textId="77777777" w:rsidR="00A04AA5" w:rsidRPr="00A04AA5" w:rsidRDefault="00A04AA5" w:rsidP="00A04AA5"/>
    <w:p w14:paraId="520158C1" w14:textId="77777777" w:rsidR="00A04AA5" w:rsidRDefault="00A04AA5" w:rsidP="00A04AA5"/>
    <w:p w14:paraId="590053C5" w14:textId="77777777" w:rsidR="003061AC" w:rsidRDefault="003061AC"/>
    <w:sectPr w:rsidR="00306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D61"/>
    <w:multiLevelType w:val="hybridMultilevel"/>
    <w:tmpl w:val="4192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44E8"/>
    <w:multiLevelType w:val="hybridMultilevel"/>
    <w:tmpl w:val="5F64FCAA"/>
    <w:lvl w:ilvl="0" w:tplc="70F6F66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6C2C"/>
    <w:multiLevelType w:val="hybridMultilevel"/>
    <w:tmpl w:val="3B98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14F23"/>
    <w:multiLevelType w:val="hybridMultilevel"/>
    <w:tmpl w:val="8BD88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4497F"/>
    <w:multiLevelType w:val="hybridMultilevel"/>
    <w:tmpl w:val="8D82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7598"/>
    <w:multiLevelType w:val="hybridMultilevel"/>
    <w:tmpl w:val="35B6D6E4"/>
    <w:lvl w:ilvl="0" w:tplc="DF6E08FC">
      <w:start w:val="1"/>
      <w:numFmt w:val="bullet"/>
      <w:lvlText w:val="•"/>
      <w:lvlJc w:val="left"/>
      <w:pPr>
        <w:ind w:left="216" w:hanging="14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A561D"/>
    <w:multiLevelType w:val="multilevel"/>
    <w:tmpl w:val="DEFE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93477"/>
    <w:multiLevelType w:val="multilevel"/>
    <w:tmpl w:val="E49C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82695"/>
    <w:multiLevelType w:val="hybridMultilevel"/>
    <w:tmpl w:val="CFC661A0"/>
    <w:lvl w:ilvl="0" w:tplc="70F6F66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419DD"/>
    <w:multiLevelType w:val="hybridMultilevel"/>
    <w:tmpl w:val="DAE6588E"/>
    <w:lvl w:ilvl="0" w:tplc="70F6F66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F2FE8"/>
    <w:multiLevelType w:val="hybridMultilevel"/>
    <w:tmpl w:val="2832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27742"/>
    <w:multiLevelType w:val="hybridMultilevel"/>
    <w:tmpl w:val="BD282BA0"/>
    <w:lvl w:ilvl="0" w:tplc="70F6F66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24356"/>
    <w:multiLevelType w:val="multilevel"/>
    <w:tmpl w:val="E93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85537"/>
    <w:multiLevelType w:val="multilevel"/>
    <w:tmpl w:val="C204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43BC0"/>
    <w:multiLevelType w:val="hybridMultilevel"/>
    <w:tmpl w:val="F510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87CCD"/>
    <w:multiLevelType w:val="hybridMultilevel"/>
    <w:tmpl w:val="6950BD50"/>
    <w:lvl w:ilvl="0" w:tplc="70F6F664">
      <w:start w:val="1"/>
      <w:numFmt w:val="bullet"/>
      <w:lvlText w:val="•"/>
      <w:lvlJc w:val="left"/>
    </w:lvl>
    <w:lvl w:ilvl="1" w:tplc="EEDE39B4">
      <w:numFmt w:val="decimal"/>
      <w:lvlText w:val=""/>
      <w:lvlJc w:val="left"/>
    </w:lvl>
    <w:lvl w:ilvl="2" w:tplc="F8E2B710">
      <w:numFmt w:val="decimal"/>
      <w:lvlText w:val=""/>
      <w:lvlJc w:val="left"/>
    </w:lvl>
    <w:lvl w:ilvl="3" w:tplc="6E786EE4">
      <w:numFmt w:val="decimal"/>
      <w:lvlText w:val=""/>
      <w:lvlJc w:val="left"/>
    </w:lvl>
    <w:lvl w:ilvl="4" w:tplc="92E6FC32">
      <w:numFmt w:val="decimal"/>
      <w:lvlText w:val=""/>
      <w:lvlJc w:val="left"/>
    </w:lvl>
    <w:lvl w:ilvl="5" w:tplc="9330189C">
      <w:numFmt w:val="decimal"/>
      <w:lvlText w:val=""/>
      <w:lvlJc w:val="left"/>
    </w:lvl>
    <w:lvl w:ilvl="6" w:tplc="86F86942">
      <w:numFmt w:val="decimal"/>
      <w:lvlText w:val=""/>
      <w:lvlJc w:val="left"/>
    </w:lvl>
    <w:lvl w:ilvl="7" w:tplc="93D85BD0">
      <w:numFmt w:val="decimal"/>
      <w:lvlText w:val=""/>
      <w:lvlJc w:val="left"/>
    </w:lvl>
    <w:lvl w:ilvl="8" w:tplc="AC025E12">
      <w:numFmt w:val="decimal"/>
      <w:lvlText w:val=""/>
      <w:lvlJc w:val="left"/>
    </w:lvl>
  </w:abstractNum>
  <w:abstractNum w:abstractNumId="16" w15:restartNumberingAfterBreak="0">
    <w:nsid w:val="49B914D2"/>
    <w:multiLevelType w:val="multilevel"/>
    <w:tmpl w:val="F9D8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F0ACA"/>
    <w:multiLevelType w:val="hybridMultilevel"/>
    <w:tmpl w:val="FEB4018A"/>
    <w:lvl w:ilvl="0" w:tplc="70F6F66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261BD"/>
    <w:multiLevelType w:val="hybridMultilevel"/>
    <w:tmpl w:val="C62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E7405"/>
    <w:multiLevelType w:val="hybridMultilevel"/>
    <w:tmpl w:val="7F88EEF8"/>
    <w:lvl w:ilvl="0" w:tplc="70F6F66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55343"/>
    <w:multiLevelType w:val="hybridMultilevel"/>
    <w:tmpl w:val="F3E643EC"/>
    <w:lvl w:ilvl="0" w:tplc="70F6F66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D01CA"/>
    <w:multiLevelType w:val="multilevel"/>
    <w:tmpl w:val="921A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4E3843"/>
    <w:multiLevelType w:val="multilevel"/>
    <w:tmpl w:val="5D14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C244A"/>
    <w:multiLevelType w:val="hybridMultilevel"/>
    <w:tmpl w:val="D222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E2870"/>
    <w:multiLevelType w:val="hybridMultilevel"/>
    <w:tmpl w:val="FC20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5482F"/>
    <w:multiLevelType w:val="multilevel"/>
    <w:tmpl w:val="C8B0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E4556E"/>
    <w:multiLevelType w:val="multilevel"/>
    <w:tmpl w:val="2DA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689510">
    <w:abstractNumId w:val="15"/>
  </w:num>
  <w:num w:numId="2" w16cid:durableId="481042820">
    <w:abstractNumId w:val="5"/>
  </w:num>
  <w:num w:numId="3" w16cid:durableId="136651898">
    <w:abstractNumId w:val="0"/>
  </w:num>
  <w:num w:numId="4" w16cid:durableId="1049692122">
    <w:abstractNumId w:val="17"/>
  </w:num>
  <w:num w:numId="5" w16cid:durableId="1025593284">
    <w:abstractNumId w:val="20"/>
  </w:num>
  <w:num w:numId="6" w16cid:durableId="1923684718">
    <w:abstractNumId w:val="11"/>
  </w:num>
  <w:num w:numId="7" w16cid:durableId="1146094463">
    <w:abstractNumId w:val="19"/>
  </w:num>
  <w:num w:numId="8" w16cid:durableId="608776552">
    <w:abstractNumId w:val="8"/>
  </w:num>
  <w:num w:numId="9" w16cid:durableId="1455558460">
    <w:abstractNumId w:val="9"/>
  </w:num>
  <w:num w:numId="10" w16cid:durableId="1405058596">
    <w:abstractNumId w:val="1"/>
  </w:num>
  <w:num w:numId="11" w16cid:durableId="514612806">
    <w:abstractNumId w:val="26"/>
  </w:num>
  <w:num w:numId="12" w16cid:durableId="1591741071">
    <w:abstractNumId w:val="25"/>
  </w:num>
  <w:num w:numId="13" w16cid:durableId="411779390">
    <w:abstractNumId w:val="16"/>
  </w:num>
  <w:num w:numId="14" w16cid:durableId="673076023">
    <w:abstractNumId w:val="7"/>
  </w:num>
  <w:num w:numId="15" w16cid:durableId="1189178415">
    <w:abstractNumId w:val="13"/>
  </w:num>
  <w:num w:numId="16" w16cid:durableId="400951281">
    <w:abstractNumId w:val="6"/>
  </w:num>
  <w:num w:numId="17" w16cid:durableId="737825164">
    <w:abstractNumId w:val="22"/>
  </w:num>
  <w:num w:numId="18" w16cid:durableId="1911504543">
    <w:abstractNumId w:val="12"/>
  </w:num>
  <w:num w:numId="19" w16cid:durableId="166211553">
    <w:abstractNumId w:val="3"/>
  </w:num>
  <w:num w:numId="20" w16cid:durableId="1466123460">
    <w:abstractNumId w:val="18"/>
  </w:num>
  <w:num w:numId="21" w16cid:durableId="261957142">
    <w:abstractNumId w:val="14"/>
  </w:num>
  <w:num w:numId="22" w16cid:durableId="678460180">
    <w:abstractNumId w:val="2"/>
  </w:num>
  <w:num w:numId="23" w16cid:durableId="836073510">
    <w:abstractNumId w:val="4"/>
  </w:num>
  <w:num w:numId="24" w16cid:durableId="781848639">
    <w:abstractNumId w:val="23"/>
  </w:num>
  <w:num w:numId="25" w16cid:durableId="11684873">
    <w:abstractNumId w:val="10"/>
  </w:num>
  <w:num w:numId="26" w16cid:durableId="1606303508">
    <w:abstractNumId w:val="21"/>
  </w:num>
  <w:num w:numId="27" w16cid:durableId="19937549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A5"/>
    <w:rsid w:val="001C2C78"/>
    <w:rsid w:val="00205EF2"/>
    <w:rsid w:val="00213C57"/>
    <w:rsid w:val="003061AC"/>
    <w:rsid w:val="00671319"/>
    <w:rsid w:val="00752D2B"/>
    <w:rsid w:val="00A04AA5"/>
    <w:rsid w:val="00BC2FE1"/>
    <w:rsid w:val="00C80F73"/>
    <w:rsid w:val="00F62131"/>
    <w:rsid w:val="00F9170B"/>
    <w:rsid w:val="00F91E6B"/>
    <w:rsid w:val="00F9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DBF7"/>
  <w15:chartTrackingRefBased/>
  <w15:docId w15:val="{E8D948ED-461B-A34B-A495-D93716C3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A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4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4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4A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04AA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04AA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04AA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AA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04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malhotrasudhans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Malhotra, Sudhanshu</dc:creator>
  <cp:keywords/>
  <dc:description/>
  <cp:lastModifiedBy>Malhotra, Sudhanshu</cp:lastModifiedBy>
  <cp:revision>1</cp:revision>
  <dcterms:created xsi:type="dcterms:W3CDTF">2025-10-23T16:22:00Z</dcterms:created>
  <dcterms:modified xsi:type="dcterms:W3CDTF">2025-10-23T17:41:00Z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2025-10-23T17:41:17Z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dba9cd55-3994-45ec-81ca-b35246d97b75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